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968" w:rsidRPr="00D31049" w:rsidRDefault="00081968" w:rsidP="00C2005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049">
        <w:rPr>
          <w:rFonts w:ascii="Times New Roman" w:hAnsi="Times New Roman" w:cs="Times New Roman"/>
          <w:b/>
          <w:sz w:val="28"/>
          <w:szCs w:val="28"/>
        </w:rPr>
        <w:t>МУНИЦИПАЛЬНОЕ ОБРАЗОВАНИЕ «ТРОИЦКИЙ СЕЛЬСОВЕТ»</w:t>
      </w:r>
    </w:p>
    <w:p w:rsidR="00081968" w:rsidRPr="00D31049" w:rsidRDefault="00081968" w:rsidP="00C20057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049">
        <w:rPr>
          <w:rFonts w:ascii="Times New Roman" w:hAnsi="Times New Roman" w:cs="Times New Roman"/>
          <w:b/>
          <w:sz w:val="28"/>
          <w:szCs w:val="28"/>
        </w:rPr>
        <w:t>ЖЕЛЕЗНОГОРСКОГО РАЙОНА КУРСКОЙ ОБЛАСТИ</w:t>
      </w:r>
    </w:p>
    <w:p w:rsidR="00081968" w:rsidRPr="00D31049" w:rsidRDefault="00081968" w:rsidP="00C2005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049">
        <w:rPr>
          <w:rFonts w:ascii="Times New Roman" w:hAnsi="Times New Roman" w:cs="Times New Roman"/>
          <w:b/>
          <w:sz w:val="28"/>
          <w:szCs w:val="28"/>
        </w:rPr>
        <w:t>АДМИНИСТРАЦИЯ ТРОИЦКОГО СЕЛЬСОВЕТА</w:t>
      </w:r>
    </w:p>
    <w:p w:rsidR="00081968" w:rsidRPr="00D31049" w:rsidRDefault="00081968" w:rsidP="00C2005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049">
        <w:rPr>
          <w:rFonts w:ascii="Times New Roman" w:hAnsi="Times New Roman" w:cs="Times New Roman"/>
          <w:b/>
          <w:sz w:val="28"/>
          <w:szCs w:val="28"/>
        </w:rPr>
        <w:t>ЖЕЛЕЗНОГОРСКОГО РАЙОНА</w:t>
      </w:r>
    </w:p>
    <w:p w:rsidR="00C20057" w:rsidRPr="00C20057" w:rsidRDefault="00C20057" w:rsidP="00C2005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968" w:rsidRPr="00D31049" w:rsidRDefault="00081968" w:rsidP="00C200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04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81968" w:rsidRPr="00D31049" w:rsidRDefault="00FE20F6" w:rsidP="00C200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081968" w:rsidRPr="00D31049">
        <w:rPr>
          <w:rFonts w:ascii="Times New Roman" w:hAnsi="Times New Roman" w:cs="Times New Roman"/>
          <w:sz w:val="28"/>
          <w:szCs w:val="28"/>
        </w:rPr>
        <w:t xml:space="preserve">.02.2018г. </w:t>
      </w:r>
      <w:r w:rsidR="00C20057" w:rsidRPr="00D31049">
        <w:rPr>
          <w:rFonts w:ascii="Times New Roman" w:hAnsi="Times New Roman" w:cs="Times New Roman"/>
          <w:sz w:val="28"/>
          <w:szCs w:val="28"/>
        </w:rPr>
        <w:t xml:space="preserve">  </w:t>
      </w:r>
      <w:r w:rsidR="00081968" w:rsidRPr="00D31049">
        <w:rPr>
          <w:rFonts w:ascii="Times New Roman" w:hAnsi="Times New Roman" w:cs="Times New Roman"/>
          <w:sz w:val="28"/>
          <w:szCs w:val="28"/>
        </w:rPr>
        <w:t>№</w:t>
      </w:r>
      <w:r w:rsidR="00DA5900">
        <w:rPr>
          <w:rFonts w:ascii="Times New Roman" w:hAnsi="Times New Roman" w:cs="Times New Roman"/>
          <w:sz w:val="28"/>
          <w:szCs w:val="28"/>
        </w:rPr>
        <w:t>8</w:t>
      </w:r>
    </w:p>
    <w:p w:rsidR="00081968" w:rsidRPr="00D31049" w:rsidRDefault="00081968" w:rsidP="00081968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D31049">
        <w:rPr>
          <w:rFonts w:ascii="Times New Roman" w:hAnsi="Times New Roman" w:cs="Times New Roman"/>
          <w:b/>
          <w:sz w:val="28"/>
          <w:szCs w:val="28"/>
        </w:rPr>
        <w:t>О внесении дополнений в административный регламент</w:t>
      </w:r>
    </w:p>
    <w:p w:rsidR="00081968" w:rsidRPr="00D31049" w:rsidRDefault="00081968" w:rsidP="00081968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D31049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081968" w:rsidRPr="00D31049" w:rsidRDefault="00081968" w:rsidP="00C2005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D31049">
        <w:rPr>
          <w:rFonts w:ascii="Times New Roman" w:hAnsi="Times New Roman" w:cs="Times New Roman"/>
          <w:b/>
          <w:sz w:val="28"/>
          <w:szCs w:val="28"/>
        </w:rPr>
        <w:t>«Предварительное согласование предоставления земельного участка», утвержденный постановлением администрации Троицкого сельсовета Железногорского  района от 13.06.2017г. №39</w:t>
      </w:r>
    </w:p>
    <w:p w:rsidR="00D31049" w:rsidRPr="00D31049" w:rsidRDefault="00C20057" w:rsidP="00081968">
      <w:pPr>
        <w:rPr>
          <w:rFonts w:ascii="Times New Roman" w:hAnsi="Times New Roman" w:cs="Times New Roman"/>
          <w:sz w:val="28"/>
          <w:szCs w:val="28"/>
        </w:rPr>
      </w:pPr>
      <w:r w:rsidRPr="00D3104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81968" w:rsidRPr="00D31049" w:rsidRDefault="00C20057" w:rsidP="00081968">
      <w:pPr>
        <w:rPr>
          <w:rFonts w:ascii="Times New Roman" w:hAnsi="Times New Roman" w:cs="Times New Roman"/>
          <w:sz w:val="28"/>
          <w:szCs w:val="28"/>
        </w:rPr>
      </w:pPr>
      <w:r w:rsidRPr="00D310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1968" w:rsidRPr="00D31049">
        <w:rPr>
          <w:rFonts w:ascii="Times New Roman" w:hAnsi="Times New Roman" w:cs="Times New Roman"/>
          <w:sz w:val="28"/>
          <w:szCs w:val="28"/>
        </w:rPr>
        <w:t>Руководствуясь Федеральным законом от 27.07.2010 № 210-ФЗ «Об организации предоставления государственных и муниципальных услуг», Федеральным законом от 29.07.2017 №280-ФЗ «О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земель», Уставом муниципального образования «Троицкий сельсовет» Железногорского района, администрация муниципального</w:t>
      </w:r>
      <w:proofErr w:type="gramEnd"/>
      <w:r w:rsidR="00081968" w:rsidRPr="00D31049">
        <w:rPr>
          <w:rFonts w:ascii="Times New Roman" w:hAnsi="Times New Roman" w:cs="Times New Roman"/>
          <w:sz w:val="28"/>
          <w:szCs w:val="28"/>
        </w:rPr>
        <w:t xml:space="preserve"> образования «Троицкий сельсовет» Железногорского района </w:t>
      </w:r>
    </w:p>
    <w:p w:rsidR="00081968" w:rsidRPr="00D31049" w:rsidRDefault="00081968" w:rsidP="00081968">
      <w:pPr>
        <w:jc w:val="center"/>
        <w:rPr>
          <w:rFonts w:ascii="Times New Roman" w:hAnsi="Times New Roman" w:cs="Times New Roman"/>
          <w:sz w:val="28"/>
          <w:szCs w:val="28"/>
        </w:rPr>
      </w:pPr>
      <w:r w:rsidRPr="00D3104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81968" w:rsidRPr="00D31049" w:rsidRDefault="00671F91" w:rsidP="00671F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1049">
        <w:rPr>
          <w:rFonts w:ascii="Times New Roman" w:hAnsi="Times New Roman" w:cs="Times New Roman"/>
          <w:sz w:val="28"/>
          <w:szCs w:val="28"/>
        </w:rPr>
        <w:t>Дополнить пункт 2.4 административного регламента предоставления муниципальной услуги «Предварительное согласование предоставление земельного участка», утвержденного постановлением администрации Троицкого сельсовета Железногорского района от 134.06.2017г. №39, следующие абзацем следующего содержания:</w:t>
      </w:r>
    </w:p>
    <w:p w:rsidR="00671F91" w:rsidRPr="00D31049" w:rsidRDefault="00671F91" w:rsidP="00671F91">
      <w:pPr>
        <w:pStyle w:val="a3"/>
        <w:ind w:left="405"/>
        <w:jc w:val="both"/>
        <w:rPr>
          <w:rFonts w:ascii="Times New Roman" w:hAnsi="Times New Roman" w:cs="Times New Roman"/>
          <w:sz w:val="28"/>
          <w:szCs w:val="28"/>
        </w:rPr>
      </w:pPr>
      <w:r w:rsidRPr="00D31049">
        <w:rPr>
          <w:rFonts w:ascii="Times New Roman" w:hAnsi="Times New Roman" w:cs="Times New Roman"/>
          <w:sz w:val="28"/>
          <w:szCs w:val="28"/>
        </w:rPr>
        <w:t>«В случае</w:t>
      </w:r>
      <w:proofErr w:type="gramStart"/>
      <w:r w:rsidRPr="00D3104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31049">
        <w:rPr>
          <w:rFonts w:ascii="Times New Roman" w:hAnsi="Times New Roman" w:cs="Times New Roman"/>
          <w:sz w:val="28"/>
          <w:szCs w:val="28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№137-ФЗ «О введении в действие Земельного кодекса Российской Федерации», срок, предусмотренный абзацем 1 п. 2.4 настоящего административного регламента, может быть продлен не более чем до сорока пяти дней со дня поступления заявления о предварительном согласовании предоставлении </w:t>
      </w:r>
      <w:r w:rsidRPr="00D31049">
        <w:rPr>
          <w:rFonts w:ascii="Times New Roman" w:hAnsi="Times New Roman" w:cs="Times New Roman"/>
          <w:sz w:val="28"/>
          <w:szCs w:val="28"/>
        </w:rPr>
        <w:lastRenderedPageBreak/>
        <w:t>земельного участка. О продлении срока рассмотрения заявления о предварительном согласовании предоставлении земельного участка заявитель уведомляется в письменной форме в день принятия решения о продлении срока рассмотрения заявления.</w:t>
      </w:r>
    </w:p>
    <w:p w:rsidR="00C20057" w:rsidRPr="00D31049" w:rsidRDefault="00C20057" w:rsidP="00C200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104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 в газете «Троицкий вестник», и на официальном сайте администрации Троицкого сельсовета в сети интернет.</w:t>
      </w:r>
    </w:p>
    <w:p w:rsidR="00C20057" w:rsidRPr="00D31049" w:rsidRDefault="00C20057" w:rsidP="00C20057">
      <w:pPr>
        <w:pStyle w:val="a3"/>
        <w:ind w:left="405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20057" w:rsidRPr="00D31049" w:rsidRDefault="00C20057" w:rsidP="00C20057">
      <w:pPr>
        <w:pStyle w:val="a3"/>
        <w:ind w:left="405"/>
        <w:jc w:val="both"/>
        <w:rPr>
          <w:rFonts w:ascii="Times New Roman" w:hAnsi="Times New Roman" w:cs="Times New Roman"/>
          <w:sz w:val="28"/>
          <w:szCs w:val="28"/>
        </w:rPr>
      </w:pPr>
      <w:r w:rsidRPr="00D31049">
        <w:rPr>
          <w:rFonts w:ascii="Times New Roman" w:hAnsi="Times New Roman" w:cs="Times New Roman"/>
          <w:sz w:val="28"/>
          <w:szCs w:val="28"/>
        </w:rPr>
        <w:t xml:space="preserve">Глава Троицкого сельсовета </w:t>
      </w:r>
    </w:p>
    <w:p w:rsidR="00C20057" w:rsidRPr="00D31049" w:rsidRDefault="00C20057" w:rsidP="00C20057">
      <w:pPr>
        <w:pStyle w:val="a3"/>
        <w:ind w:left="405"/>
        <w:jc w:val="both"/>
        <w:rPr>
          <w:rFonts w:ascii="Times New Roman" w:hAnsi="Times New Roman" w:cs="Times New Roman"/>
          <w:sz w:val="28"/>
          <w:szCs w:val="28"/>
        </w:rPr>
      </w:pPr>
      <w:r w:rsidRPr="00D31049">
        <w:rPr>
          <w:rFonts w:ascii="Times New Roman" w:hAnsi="Times New Roman" w:cs="Times New Roman"/>
          <w:sz w:val="28"/>
          <w:szCs w:val="28"/>
        </w:rPr>
        <w:t xml:space="preserve">Железногорского района                                         А.В. </w:t>
      </w:r>
      <w:proofErr w:type="spellStart"/>
      <w:r w:rsidRPr="00D31049">
        <w:rPr>
          <w:rFonts w:ascii="Times New Roman" w:hAnsi="Times New Roman" w:cs="Times New Roman"/>
          <w:sz w:val="28"/>
          <w:szCs w:val="28"/>
        </w:rPr>
        <w:t>Асютиков</w:t>
      </w:r>
      <w:proofErr w:type="spellEnd"/>
      <w:r w:rsidRPr="00D3104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B20C21" w:rsidRPr="00D31049" w:rsidRDefault="00B20C21">
      <w:pPr>
        <w:rPr>
          <w:sz w:val="28"/>
          <w:szCs w:val="28"/>
        </w:rPr>
      </w:pPr>
    </w:p>
    <w:sectPr w:rsidR="00B20C21" w:rsidRPr="00D31049" w:rsidSect="003E08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0F28"/>
    <w:multiLevelType w:val="hybridMultilevel"/>
    <w:tmpl w:val="F5963E56"/>
    <w:lvl w:ilvl="0" w:tplc="C7DCC75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081968"/>
    <w:rsid w:val="00081968"/>
    <w:rsid w:val="001B12DB"/>
    <w:rsid w:val="003E0872"/>
    <w:rsid w:val="00671F91"/>
    <w:rsid w:val="00B20C21"/>
    <w:rsid w:val="00C20057"/>
    <w:rsid w:val="00D31049"/>
    <w:rsid w:val="00DA5900"/>
    <w:rsid w:val="00FE2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F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2018-02-15T09:04:00Z</dcterms:created>
  <dcterms:modified xsi:type="dcterms:W3CDTF">2018-02-15T10:58:00Z</dcterms:modified>
</cp:coreProperties>
</file>