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D040D" w:rsidRDefault="00ED040D" w:rsidP="00ED040D">
      <w:pPr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ED040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электронном виде на </w:t>
      </w:r>
      <w:hyperlink r:id="rId4" w:history="1">
        <w:r w:rsidRPr="00ED040D">
          <w:rPr>
            <w:rStyle w:val="a3"/>
            <w:rFonts w:ascii="Times New Roman" w:hAnsi="Times New Roman" w:cs="Times New Roman"/>
            <w:color w:val="009688"/>
            <w:sz w:val="28"/>
            <w:szCs w:val="28"/>
            <w:shd w:val="clear" w:color="auto" w:fill="FFFFFF"/>
          </w:rPr>
          <w:t>Едином портале государственных и муниципальных услуг</w:t>
        </w:r>
      </w:hyperlink>
      <w:r w:rsidRPr="00ED040D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 доступны следующие муниципальные услуги, оказываемые Администрацией муниципального образования «Троицкое сельское поселение» Железногорского муниципального района Курской области:</w:t>
      </w:r>
    </w:p>
    <w:p w:rsidR="00ED040D" w:rsidRPr="00ED040D" w:rsidRDefault="00ED040D" w:rsidP="00ED040D">
      <w:pPr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040D">
        <w:rPr>
          <w:rFonts w:ascii="Times New Roman" w:hAnsi="Times New Roman" w:cs="Times New Roman"/>
          <w:bCs/>
          <w:sz w:val="28"/>
          <w:szCs w:val="28"/>
        </w:rPr>
        <w:t xml:space="preserve">в соответствии с </w:t>
      </w:r>
      <w:r w:rsidRPr="00ED040D">
        <w:rPr>
          <w:rFonts w:ascii="Times New Roman" w:hAnsi="Times New Roman" w:cs="Times New Roman"/>
          <w:sz w:val="28"/>
          <w:szCs w:val="28"/>
        </w:rPr>
        <w:t>Постановлением администрации Курской области от 20.09.2021 г №964-па</w:t>
      </w:r>
    </w:p>
    <w:tbl>
      <w:tblPr>
        <w:tblW w:w="9800" w:type="dxa"/>
        <w:tblInd w:w="89" w:type="dxa"/>
        <w:tblLook w:val="04A0"/>
      </w:tblPr>
      <w:tblGrid>
        <w:gridCol w:w="760"/>
        <w:gridCol w:w="9040"/>
      </w:tblGrid>
      <w:tr w:rsidR="00ED040D" w:rsidRPr="00BA716F" w:rsidTr="00ED040D">
        <w:trPr>
          <w:trHeight w:val="108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 w:rsidRPr="00BA716F">
              <w:rPr>
                <w:sz w:val="24"/>
              </w:rPr>
              <w:t>1</w:t>
            </w:r>
          </w:p>
        </w:tc>
        <w:tc>
          <w:tcPr>
            <w:tcW w:w="9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на торгах</w:t>
            </w:r>
          </w:p>
        </w:tc>
      </w:tr>
      <w:tr w:rsidR="00ED040D" w:rsidRPr="00BA716F" w:rsidTr="00ED040D">
        <w:trPr>
          <w:trHeight w:val="8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 w:rsidRPr="00BA716F">
              <w:rPr>
                <w:sz w:val="24"/>
              </w:rPr>
              <w:t>2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>Перевод земель, находящихся в собственности, за исключением земель сельскохозяйственного назначения, из одной категории в другую</w:t>
            </w:r>
          </w:p>
        </w:tc>
      </w:tr>
      <w:tr w:rsidR="00ED040D" w:rsidRPr="00BA716F" w:rsidTr="00ED040D">
        <w:trPr>
          <w:trHeight w:val="8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 w:rsidRPr="00BA716F">
              <w:rPr>
                <w:sz w:val="24"/>
              </w:rPr>
              <w:t>3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>Присвоение адресов объектам адресации, изменение, аннулирование адресов</w:t>
            </w:r>
          </w:p>
        </w:tc>
      </w:tr>
      <w:tr w:rsidR="00ED040D" w:rsidRPr="00BA716F" w:rsidTr="00ED040D">
        <w:trPr>
          <w:trHeight w:val="8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 w:rsidRPr="00BA716F">
              <w:rPr>
                <w:sz w:val="24"/>
              </w:rPr>
              <w:t>4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>Утверждение схемы расположения земельного участка на кадастровом плане территории</w:t>
            </w:r>
          </w:p>
        </w:tc>
      </w:tr>
      <w:tr w:rsidR="00ED040D" w:rsidRPr="00BA716F" w:rsidTr="00ED040D">
        <w:trPr>
          <w:trHeight w:val="8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 w:rsidRPr="00BA716F">
              <w:rPr>
                <w:sz w:val="24"/>
              </w:rPr>
              <w:t>5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 xml:space="preserve">Выдача справок, выписок из домовых и </w:t>
            </w:r>
            <w:proofErr w:type="spellStart"/>
            <w:r w:rsidRPr="00BA716F">
              <w:rPr>
                <w:sz w:val="24"/>
              </w:rPr>
              <w:t>похозяйственных</w:t>
            </w:r>
            <w:proofErr w:type="spellEnd"/>
            <w:r w:rsidRPr="00BA716F">
              <w:rPr>
                <w:sz w:val="24"/>
              </w:rPr>
              <w:t xml:space="preserve"> книг</w:t>
            </w:r>
          </w:p>
        </w:tc>
      </w:tr>
      <w:tr w:rsidR="00ED040D" w:rsidRPr="00BA716F" w:rsidTr="00ED040D">
        <w:trPr>
          <w:trHeight w:val="8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 w:rsidRPr="00BA716F">
              <w:rPr>
                <w:sz w:val="24"/>
              </w:rPr>
              <w:t>6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>Предоставление порубочного билета и (или)  разрешения на пересадку деревьев и кустарников</w:t>
            </w:r>
          </w:p>
        </w:tc>
      </w:tr>
      <w:tr w:rsidR="00ED040D" w:rsidRPr="00BA716F" w:rsidTr="00ED040D">
        <w:trPr>
          <w:trHeight w:val="8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 w:rsidRPr="00BA716F">
              <w:rPr>
                <w:sz w:val="24"/>
              </w:rPr>
              <w:t>7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>Выдача разрешений на проведение земляных работ на территории Троицкого сельсовета</w:t>
            </w:r>
          </w:p>
        </w:tc>
      </w:tr>
      <w:tr w:rsidR="00ED040D" w:rsidRPr="00BA716F" w:rsidTr="00ED040D">
        <w:trPr>
          <w:trHeight w:val="75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>Предоставление земельных участков, находящихся в муниципальной собственности, расположенных на территории сельского поселения, в собственность или аренду без проведения торгов</w:t>
            </w:r>
          </w:p>
        </w:tc>
      </w:tr>
      <w:tr w:rsidR="00ED040D" w:rsidRPr="00BA716F" w:rsidTr="00ED040D">
        <w:trPr>
          <w:trHeight w:val="75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>Принятие решения об установлении или прекращении публичных сервитутов</w:t>
            </w:r>
          </w:p>
        </w:tc>
      </w:tr>
      <w:tr w:rsidR="00ED040D" w:rsidRPr="00BA716F" w:rsidTr="00ED040D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D040D" w:rsidRPr="00BA716F" w:rsidRDefault="00ED040D" w:rsidP="004D40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D040D" w:rsidRPr="00BA716F" w:rsidRDefault="00ED040D" w:rsidP="004D40E5">
            <w:pPr>
              <w:rPr>
                <w:sz w:val="24"/>
              </w:rPr>
            </w:pPr>
            <w:r w:rsidRPr="00BA716F">
              <w:rPr>
                <w:sz w:val="24"/>
              </w:rPr>
              <w:t>Перераспределение земель и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</w:tbl>
    <w:p w:rsidR="00ED040D" w:rsidRDefault="00ED040D"/>
    <w:sectPr w:rsidR="00ED04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040D"/>
    <w:rsid w:val="00ED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4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help/obratitsya_v_pos?utm_source=main&amp;utm_medium%20=banner&amp;utm_campaign=obratitsya_v_p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1340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2026-04-14T11:16:00Z</dcterms:created>
  <dcterms:modified xsi:type="dcterms:W3CDTF">2026-04-14T11:19:00Z</dcterms:modified>
</cp:coreProperties>
</file>