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7362C" w14:textId="77777777" w:rsidR="00E912F1" w:rsidRPr="00E912F1" w:rsidRDefault="00E912F1" w:rsidP="00E912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F1">
        <w:rPr>
          <w:rFonts w:ascii="Times New Roman" w:hAnsi="Times New Roman" w:cs="Times New Roman"/>
          <w:b/>
          <w:bCs/>
          <w:sz w:val="28"/>
          <w:szCs w:val="28"/>
        </w:rPr>
        <w:t>Правила поведения болельщиков: что запрещено на стадионах с 1 мая</w:t>
      </w:r>
    </w:p>
    <w:p w14:paraId="73062014" w14:textId="77777777" w:rsidR="00E912F1" w:rsidRPr="00E912F1" w:rsidRDefault="00E912F1" w:rsidP="00E912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6282E5" w14:textId="0C1CBCBE" w:rsidR="00E912F1" w:rsidRPr="00E912F1" w:rsidRDefault="00E912F1" w:rsidP="00E912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F1">
        <w:rPr>
          <w:rFonts w:ascii="Times New Roman" w:hAnsi="Times New Roman" w:cs="Times New Roman"/>
          <w:b/>
          <w:bCs/>
          <w:sz w:val="28"/>
          <w:szCs w:val="28"/>
        </w:rPr>
        <w:t>Разъясняет помощник Железногорского межрайонного прокурора</w:t>
      </w:r>
    </w:p>
    <w:p w14:paraId="511A1552" w14:textId="312217EC" w:rsidR="005A5696" w:rsidRDefault="00E912F1" w:rsidP="00E912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12F1">
        <w:rPr>
          <w:rFonts w:ascii="Times New Roman" w:hAnsi="Times New Roman" w:cs="Times New Roman"/>
          <w:b/>
          <w:bCs/>
          <w:sz w:val="28"/>
          <w:szCs w:val="28"/>
        </w:rPr>
        <w:t>Перелыгина Юлия Сергеевна</w:t>
      </w:r>
    </w:p>
    <w:p w14:paraId="03FC9640" w14:textId="77777777" w:rsidR="00E912F1" w:rsidRPr="0063623F" w:rsidRDefault="00E912F1" w:rsidP="00E912F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F5F77C" w14:textId="78E6D004" w:rsidR="00E912F1" w:rsidRPr="00E912F1" w:rsidRDefault="00E912F1" w:rsidP="00E912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2F1">
        <w:rPr>
          <w:rFonts w:ascii="Times New Roman" w:hAnsi="Times New Roman" w:cs="Times New Roman"/>
          <w:sz w:val="28"/>
          <w:szCs w:val="28"/>
        </w:rPr>
        <w:t>С 1 мая 2026 года вступают в силу изменения в Правила поведения зрителей при проведении официальных спортивных соревнований, утверждённые Постановлением Правительства Российской Федерации от 18 апреля 2026 года № 435. Уточнены понятия «сектор для активной поддержки» (так называемый фанатский сектор) и «средства поддержки» (баннеры, флаги, барабаны и т.п.). Понятие «объединение зрителей» из правил исключено как излишнее.</w:t>
      </w:r>
    </w:p>
    <w:p w14:paraId="24C91FB9" w14:textId="49C73040" w:rsidR="00E912F1" w:rsidRPr="00E912F1" w:rsidRDefault="00E912F1" w:rsidP="00E912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2F1">
        <w:rPr>
          <w:rFonts w:ascii="Times New Roman" w:hAnsi="Times New Roman" w:cs="Times New Roman"/>
          <w:sz w:val="28"/>
          <w:szCs w:val="28"/>
        </w:rPr>
        <w:t>Для зрителей установлены новые запреты. Запрещается проносить, провозить или использовать в месте проведения официального спортивного соревнования средства индивидуальной мобильности (</w:t>
      </w:r>
      <w:proofErr w:type="spellStart"/>
      <w:r w:rsidRPr="00E912F1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E912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12F1">
        <w:rPr>
          <w:rFonts w:ascii="Times New Roman" w:hAnsi="Times New Roman" w:cs="Times New Roman"/>
          <w:sz w:val="28"/>
          <w:szCs w:val="28"/>
        </w:rPr>
        <w:t>гироскутеры</w:t>
      </w:r>
      <w:proofErr w:type="spellEnd"/>
      <w:r w:rsidRPr="00E912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12F1">
        <w:rPr>
          <w:rFonts w:ascii="Times New Roman" w:hAnsi="Times New Roman" w:cs="Times New Roman"/>
          <w:sz w:val="28"/>
          <w:szCs w:val="28"/>
        </w:rPr>
        <w:t>моноколёса</w:t>
      </w:r>
      <w:proofErr w:type="spellEnd"/>
      <w:r w:rsidRPr="00E912F1">
        <w:rPr>
          <w:rFonts w:ascii="Times New Roman" w:hAnsi="Times New Roman" w:cs="Times New Roman"/>
          <w:sz w:val="28"/>
          <w:szCs w:val="28"/>
        </w:rPr>
        <w:t xml:space="preserve"> и тому подобные устройства). Исключение сделано только для специальных средств, предназначенных для передвижения лиц с ограниченными физическими возможностями здоровья или других маломобильных групп населения. Также запрещается проносить беспилотные воздушные суда (</w:t>
      </w:r>
      <w:proofErr w:type="spellStart"/>
      <w:r w:rsidRPr="00E912F1">
        <w:rPr>
          <w:rFonts w:ascii="Times New Roman" w:hAnsi="Times New Roman" w:cs="Times New Roman"/>
          <w:sz w:val="28"/>
          <w:szCs w:val="28"/>
        </w:rPr>
        <w:t>дроны</w:t>
      </w:r>
      <w:proofErr w:type="spellEnd"/>
      <w:r w:rsidRPr="00E912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912F1">
        <w:rPr>
          <w:rFonts w:ascii="Times New Roman" w:hAnsi="Times New Roman" w:cs="Times New Roman"/>
          <w:sz w:val="28"/>
          <w:szCs w:val="28"/>
        </w:rPr>
        <w:t>квадрокоптеры</w:t>
      </w:r>
      <w:proofErr w:type="spellEnd"/>
      <w:r w:rsidRPr="00E912F1">
        <w:rPr>
          <w:rFonts w:ascii="Times New Roman" w:hAnsi="Times New Roman" w:cs="Times New Roman"/>
          <w:sz w:val="28"/>
          <w:szCs w:val="28"/>
        </w:rPr>
        <w:t>), если их пронос не согласован с организатором соревнования в установленном порядке.</w:t>
      </w:r>
    </w:p>
    <w:p w14:paraId="7B4E59F8" w14:textId="52D2B7ED" w:rsidR="00EA4CEF" w:rsidRDefault="00E912F1" w:rsidP="00E912F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2F1">
        <w:rPr>
          <w:rFonts w:ascii="Times New Roman" w:hAnsi="Times New Roman" w:cs="Times New Roman"/>
          <w:sz w:val="28"/>
          <w:szCs w:val="28"/>
        </w:rPr>
        <w:t>Кроме того, зрителям запрещается забираться на ограждения, парапеты, осветительные устройства, мачты, несущие конструкции и деревья, расположенные на территории места проведения соревнований. Скорректированы требования к средствам поддержки — теперь они должны согласовываться с организаторами по более детальной процедуре. За нарушение правил поведения зритель может быть удалён с трибуны и привлечён к административной ответственности, вплоть до установления запрета на посещение официальных спортивных соревнований на срок до нескольких лет. Болельщикам рекомендуется внимательно ознакомиться с новыми правилами, чтобы не нарушать их и не создавать опасных ситуаций. В случае грубых нарушений со стороны других зрителей или организаторов следует обращаться в полицию или прокуратуру.</w:t>
      </w:r>
    </w:p>
    <w:p w14:paraId="46A345C5" w14:textId="77777777" w:rsidR="00EA4CEF" w:rsidRDefault="00EA4CEF" w:rsidP="00EA4C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E419F0" w14:textId="03B3B354" w:rsidR="0063623F" w:rsidRPr="0063623F" w:rsidRDefault="00E912F1" w:rsidP="006362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3623F">
        <w:rPr>
          <w:rFonts w:ascii="Times New Roman" w:hAnsi="Times New Roman" w:cs="Times New Roman"/>
          <w:sz w:val="28"/>
          <w:szCs w:val="28"/>
        </w:rPr>
        <w:t xml:space="preserve">омощник межрайонного прокурора </w:t>
      </w:r>
      <w:r w:rsidR="0063623F">
        <w:rPr>
          <w:rFonts w:ascii="Times New Roman" w:hAnsi="Times New Roman" w:cs="Times New Roman"/>
          <w:sz w:val="28"/>
          <w:szCs w:val="28"/>
        </w:rPr>
        <w:tab/>
      </w:r>
      <w:r w:rsidR="0063623F">
        <w:rPr>
          <w:rFonts w:ascii="Times New Roman" w:hAnsi="Times New Roman" w:cs="Times New Roman"/>
          <w:sz w:val="28"/>
          <w:szCs w:val="28"/>
        </w:rPr>
        <w:tab/>
      </w:r>
      <w:r w:rsidR="0063623F">
        <w:rPr>
          <w:rFonts w:ascii="Times New Roman" w:hAnsi="Times New Roman" w:cs="Times New Roman"/>
          <w:sz w:val="28"/>
          <w:szCs w:val="28"/>
        </w:rPr>
        <w:tab/>
      </w:r>
      <w:r w:rsidR="0063623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Ю.С. Перелыгина</w:t>
      </w:r>
    </w:p>
    <w:sectPr w:rsidR="0063623F" w:rsidRPr="00636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23F"/>
    <w:rsid w:val="005A5696"/>
    <w:rsid w:val="0063623F"/>
    <w:rsid w:val="00CC15AC"/>
    <w:rsid w:val="00E912F1"/>
    <w:rsid w:val="00EA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4FDF7"/>
  <w15:chartTrackingRefBased/>
  <w15:docId w15:val="{508F334B-5B40-2E40-92D5-F2BCC14C3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8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zakurdaev</dc:creator>
  <cp:keywords/>
  <dc:description/>
  <cp:lastModifiedBy>dmitriy zakurdaev</cp:lastModifiedBy>
  <cp:revision>5</cp:revision>
  <dcterms:created xsi:type="dcterms:W3CDTF">2026-06-03T20:20:00Z</dcterms:created>
  <dcterms:modified xsi:type="dcterms:W3CDTF">2026-06-03T20:29:00Z</dcterms:modified>
</cp:coreProperties>
</file>